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El Consell Insular de Formentera</w:t>
      </w:r>
      <w:r>
        <w:rPr>
          <w:b w:val="1"/>
          <w:bCs w:val="1"/>
        </w:rPr>
        <w:t xml:space="preserve"> </w:t>
      </w:r>
      <w:r>
        <w:rPr/>
        <w:t xml:space="preserve">se ha comprometido a hacer accesibles sus sitios web de conformidad con el Real Decreto 1112/2018, de 7 de septiembre abre nueva ventana, sobre accesibilidad de los sitios web y aplicaciones para dispositivos móviles del sector público (en adelante, Real Decreto 1112/2018, de 7 de septiembre).</w:t>
      </w:r>
    </w:p>
    <w:p>
      <w:pPr/>
      <w:r>
        <w:rPr/>
        <w:t xml:space="preserve">La presente declaración de accesibilidad se aplica al sitio web </w:t>
      </w:r>
      <w:r>
        <w:rPr>
          <w:b w:val="1"/>
          <w:bCs w:val="1"/>
        </w:rPr>
        <w:t xml:space="preserve">https://governobert.conselldeformentera.cat/</w:t>
      </w:r>
    </w:p>
    <w:p>
      <w:pPr>
        <w:pStyle w:val="Heading2"/>
      </w:pPr>
      <w:r>
        <w:rPr/>
        <w:t xml:space="preserve">Situación de cumplimiento</w:t>
      </w:r>
    </w:p>
    <w:p>
      <w:pPr/>
      <w:r>
        <w:rPr/>
        <w:t xml:space="preserve">Este sitio web es parcialmente conforme con el Real Decreto 1112/2018, de 7 de septiembre, debido a la falta de conformidad de los aspectos que se indican a continuación.</w:t>
      </w:r>
    </w:p>
    <w:p>
      <w:pPr>
        <w:pStyle w:val="Heading2"/>
      </w:pPr>
      <w:r>
        <w:rPr/>
        <w:t xml:space="preserve">Contenido no accesible</w:t>
      </w:r>
    </w:p>
    <w:p>
      <w:pPr/>
      <w:r>
        <w:rPr/>
        <w:t xml:space="preserve">El contenido que se recoge a continuación no es accesible por lo siguiente:</w:t>
      </w:r>
    </w:p>
    <w:p>
      <w:pPr/>
      <w:r>
        <w:rPr>
          <w:b w:val="1"/>
          <w:bCs w:val="1"/>
        </w:rPr>
        <w:t xml:space="preserve">Falta de conformidad con el Real Decreto 1112/2018, de 7 de septiembre:</w:t>
      </w:r>
      <w:r>
        <w:rPr/>
        <w:t xml:space="preserve"> podrían existir fallos puntuales de edición en alguna página web en contenidos HMTL. Concretamente puede haber errores en aquellos documentos que contienen gráficos, tablas complejas o en aquellos firmados electrónicamente antes de su revisión de accesibilidad.</w:t>
      </w:r>
    </w:p>
    <w:p>
      <w:pPr>
        <w:pStyle w:val="Heading2"/>
      </w:pPr>
      <w:r>
        <w:rPr/>
        <w:t xml:space="preserve">Carga desproporcionada: no aplica.</w:t>
      </w:r>
    </w:p>
    <w:p>
      <w:pPr/>
      <w:r>
        <w:rPr/>
        <w:t xml:space="preserve">El contenido</w:t>
      </w:r>
      <w:r>
        <w:rPr>
          <w:b w:val="1"/>
          <w:bCs w:val="1"/>
        </w:rPr>
        <w:t xml:space="preserve"> no entra dentro del ámbito de la legislación aplicable:</w:t>
      </w:r>
      <w:r>
        <w:rPr/>
        <w:t xml:space="preserve"> Existen archivos ofimáticos en PDF u otros formatos publicados antes del 20 de septiembre de 2018 que no cumplen en su totalidad todos los requisitos de accesibilidad. Puede haber contenidos de terceros que no estén desarrollados en este servicio, ni bajo su control. Ejemplo: reCAPTCHA de Google.</w:t>
      </w:r>
    </w:p>
    <w:p>
      <w:pPr>
        <w:pStyle w:val="Heading2"/>
      </w:pPr>
      <w:r>
        <w:rPr/>
        <w:t xml:space="preserve">Preparación de la presente declaración de accesibilidad</w:t>
      </w:r>
    </w:p>
    <w:p>
      <w:pPr/>
      <w:r>
        <w:rPr/>
        <w:t xml:space="preserve">La presente declaración fue preparada el 09 Septiembre 2025.</w:t>
      </w:r>
    </w:p>
    <w:p>
      <w:pPr/>
      <w:r>
        <w:rPr/>
        <w:t xml:space="preserve">El método empleado para preparar la declaración ha sido una autoevaluación llevada a cabo por el propio organismo.</w:t>
      </w:r>
    </w:p>
    <w:p>
      <w:pPr/>
      <w:r>
        <w:rPr/>
        <w:t xml:space="preserve">Última revisión de la declaración: 09 Septiembre 2025.</w:t>
      </w:r>
    </w:p>
    <w:p>
      <w:pPr>
        <w:pStyle w:val="Heading2"/>
      </w:pPr>
      <w:r>
        <w:rPr/>
        <w:t xml:space="preserve">Observaciones y datos de contacto</w:t>
      </w:r>
    </w:p>
    <w:p>
      <w:pPr/>
      <w:r>
        <w:rPr/>
        <w:t xml:space="preserve">Puede realizar comunicaciones sobre requisitos de accesibilidad (artículo 10.2.a) del Real Decreto 1112/2018, de 7 de septiembre) como, por ejemplo:</w:t>
      </w:r>
    </w:p>
    <w:p>
      <w:pPr/>
      <w:r>
        <w:rPr/>
        <w:t xml:space="preserve">Informar sobre cualquier posible incumplimiento por parte de este sitio web. Transmitir otras dificultades de acceso al contenido. Formular cualquier otra consulta o sugerencia de mejora relativa a la accesibilidad del sitio web. A través del </w:t>
      </w:r>
    </w:p>
    <w:p>
      <w:pPr/>
      <w:r>
        <w:rPr/>
        <w:t xml:space="preserve">Las comunicaciones serán recibidas y tratadas por el Servicio de soporte y Calidad como unidad responsable de los contenidos de este sitio web.</w:t>
      </w:r>
    </w:p>
    <w:p>
      <w:pPr>
        <w:pStyle w:val="Heading2"/>
      </w:pPr>
      <w:r>
        <w:rPr/>
        <w:t xml:space="preserve">Procedimiento de aplicación</w:t>
      </w:r>
    </w:p>
    <w:p>
      <w:pPr/>
      <w:r>
        <w:rPr/>
        <w:t xml:space="preserve">A través de este procedimiento podrá iniciar una reclamación para conocer y oponerse a los motivos de la desestimación de una solicitud de información accesible o queja, instar la adopción de las medidas oportunas en el caso de no estar de acuerdo con la decisión adoptada, o exponer las razones por las que se considera que la respuesta no cumple con los requisitos exigidos.</w:t>
      </w:r>
    </w:p>
    <w:p>
      <w:pPr/>
      <w:r>
        <w:rPr/>
        <w:t xml:space="preserve"> </w:t>
      </w:r>
    </w:p>
    <w:p>
      <w:pPr>
        <w:pStyle w:val="Heading2"/>
      </w:pPr>
      <w:r>
        <w:rPr/>
        <w:t xml:space="preserve">Contenido opcional</w:t>
      </w:r>
    </w:p>
    <w:p>
      <w:pPr/>
      <w:r>
        <w:rPr/>
        <w:t xml:space="preserve">La versión actualmente visible de este sitio web es 09 de Septiembre 2025 y en esa fecha se hizo la revisión del nivel de accesibilidad vigente en aquel momento.</w:t>
      </w:r>
    </w:p>
    <w:p>
      <w:pPr/>
      <w:r>
        <w:rPr/>
        <w:t xml:space="preserve">A partir de dicha fecha se llevan a cabo revisiones parciales diarias del contenido web nuevo o modificado, tanto de las plantillas como de las páginas y documentos finales publicados, a fin de asegurar el cumplimiento de los requerimientos de accesibilidad de la Norma UNE-EN 301549:2019, considerando las excepciones del Real Decreto 1112/2018, de 7 de septiembre.</w:t>
      </w:r>
    </w:p>
    <w:p>
      <w:pPr/>
      <w:r>
        <w:rPr/>
        <w:t xml:space="preserve">Entre otras se adoptan las siguientes medidas para facilitar la accesibilidad:</w:t>
      </w:r>
    </w:p>
    <w:p>
      <w:pPr/>
      <w:r>
        <w:rPr/>
        <w:t xml:space="preserve">Utilización de texto alternativo en las imágenes Verificar que el texto esté estructurado correctamente en el esquema de la página. Proporcionar etiquetas descriptivas y precisas. Los enlaces ofrecen detalles de la función o destino del hipervínculo Puede consultar la información adicional y detallada sobre Protección de Datos en el siguiente enlace: Política de privacidad</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2026-08-07T17:28:20+00:00</dcterms:created>
  <dcterms:modified xsi:type="dcterms:W3CDTF">2026-08-07T17:28:20+00:00</dcterms:modified>
</cp:coreProperties>
</file>

<file path=docProps/custom.xml><?xml version="1.0" encoding="utf-8"?>
<Properties xmlns="http://schemas.openxmlformats.org/officeDocument/2006/custom-properties" xmlns:vt="http://schemas.openxmlformats.org/officeDocument/2006/docPropsVTypes"/>
</file>