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9050" w:type="dxa"/>
        <w:gridCol w:w="175950" w:type="dxa"/>
        <w:gridCol w:w="26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  <w:r>
              <w:rPr/>
              <w:t xml:space="preserve">Certificaciones de las compatibilidades</w:t>
            </w: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31/07/2025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Antonia Costa Serra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31/07/2025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Jorge Haro García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31/07/2025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José Ribas Tur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31/07/2025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Rebeca Villasante Mayans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31/07/2025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Sara Gomila Cassanyes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26/06/2025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Darío Ibáñez Mesa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26/06/2025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Mª Iluminada Panero Sánchez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26/06/2025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Jaime Escandell Ferrer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26/06/2025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Marx Ferrer Escandell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29/05/2025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Antonio Pujol Tur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29/05/2025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Emma Rubio Vidal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29/05/2025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Laia Torres Gibernau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9050" w:type="pct"/>
            <w:vAlign w:val="center"/>
          </w:tcPr>
          <w:p>
            <w:pPr>
              <w:jc w:val="center"/>
            </w:pPr>
            <w:r>
              <w:rPr/>
              <w:t xml:space="preserve">30/01/2025</w:t>
            </w:r>
          </w:p>
        </w:tc>
        <w:tc>
          <w:tcPr>
            <w:tcW w:w="175950" w:type="pct"/>
            <w:vAlign w:val="center"/>
          </w:tcPr>
          <w:p>
            <w:pPr>
              <w:jc w:val="center"/>
            </w:pPr>
            <w:r>
              <w:rPr/>
              <w:t xml:space="preserve">José Antonio Bartolomé Tur</w:t>
            </w:r>
          </w:p>
        </w:tc>
        <w:tc>
          <w:tcPr>
            <w:tcW w:w="2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2026-08-07T17:28:21+00:00</dcterms:created>
  <dcterms:modified xsi:type="dcterms:W3CDTF">2026-08-07T17:28:21+00:00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